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D20A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8606D1" w:rsidRDefault="008606D1" w:rsidP="00DD20AE">
      <w:pPr>
        <w:jc w:val="center"/>
        <w:rPr>
          <w:b/>
          <w:bCs/>
        </w:rPr>
      </w:pPr>
      <w:r w:rsidRPr="008606D1">
        <w:rPr>
          <w:b/>
          <w:bCs/>
        </w:rPr>
        <w:t>о проведении общего собрания участников (акционеров) эмитента и о принятых им решениях</w:t>
      </w:r>
    </w:p>
    <w:p w:rsidR="008F012E" w:rsidRPr="007E2437" w:rsidRDefault="008F012E" w:rsidP="008F012E">
      <w:pPr>
        <w:spacing w:before="120"/>
        <w:jc w:val="center"/>
        <w:rPr>
          <w:b/>
          <w:bCs/>
        </w:rPr>
      </w:pPr>
      <w:r w:rsidRPr="008F012E">
        <w:rPr>
          <w:b/>
          <w:bCs/>
        </w:rPr>
        <w:t>Решения общих собраний участников (акционеров)</w:t>
      </w:r>
    </w:p>
    <w:p w:rsidR="00FC044F" w:rsidRPr="00856A44" w:rsidRDefault="00FC044F" w:rsidP="00DD20AE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D20AE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</w:t>
            </w:r>
            <w:bookmarkStart w:id="0" w:name="_GoBack"/>
            <w:bookmarkEnd w:id="0"/>
            <w:r w:rsidRPr="00B9498D">
              <w:rPr>
                <w:b/>
                <w:bCs/>
                <w:i/>
                <w:iCs/>
              </w:rPr>
              <w:t>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C040C" w:rsidP="000C046C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C046C" w:rsidRPr="00BB0744">
              <w:rPr>
                <w:rStyle w:val="SUBST"/>
                <w:i w:val="0"/>
                <w:sz w:val="20"/>
              </w:rPr>
              <w:t>,</w:t>
            </w:r>
            <w:r w:rsidR="000C046C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0C046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87748" w:rsidP="00087748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EF61F7"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D20AE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181AA3" w:rsidTr="00903448">
        <w:trPr>
          <w:cantSplit/>
        </w:trPr>
        <w:tc>
          <w:tcPr>
            <w:tcW w:w="10632" w:type="dxa"/>
          </w:tcPr>
          <w:p w:rsidR="00016691" w:rsidRPr="00181AA3" w:rsidRDefault="00016691" w:rsidP="00DD20AE">
            <w:pPr>
              <w:jc w:val="center"/>
              <w:rPr>
                <w:sz w:val="18"/>
                <w:szCs w:val="18"/>
              </w:rPr>
            </w:pPr>
            <w:r w:rsidRPr="00181AA3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0C6DD9">
        <w:tc>
          <w:tcPr>
            <w:tcW w:w="10632" w:type="dxa"/>
            <w:shd w:val="clear" w:color="auto" w:fill="auto"/>
          </w:tcPr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087748" w:rsidRPr="00181AA3">
              <w:rPr>
                <w:rStyle w:val="af5"/>
                <w:b/>
                <w:i/>
              </w:rPr>
              <w:t>внеочередное</w:t>
            </w:r>
            <w:r w:rsidRPr="00181AA3">
              <w:rPr>
                <w:rStyle w:val="af5"/>
              </w:rPr>
              <w:t>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181AA3">
              <w:rPr>
                <w:rStyle w:val="af5"/>
                <w:b/>
                <w:i/>
              </w:rPr>
              <w:t>способ принятия решений общим собранием акционеров</w:t>
            </w:r>
            <w:r w:rsidR="00693746" w:rsidRPr="00181AA3">
              <w:rPr>
                <w:rStyle w:val="af5"/>
                <w:b/>
                <w:i/>
              </w:rPr>
              <w:t xml:space="preserve"> –</w:t>
            </w:r>
            <w:r w:rsidR="00087748" w:rsidRPr="00181AA3">
              <w:rPr>
                <w:rStyle w:val="af5"/>
                <w:b/>
                <w:i/>
              </w:rPr>
              <w:t xml:space="preserve"> </w:t>
            </w:r>
            <w:r w:rsidR="00693746" w:rsidRPr="00181AA3">
              <w:rPr>
                <w:rStyle w:val="af5"/>
                <w:b/>
                <w:i/>
              </w:rPr>
              <w:t>заочн</w:t>
            </w:r>
            <w:r w:rsidR="00087748" w:rsidRPr="00181AA3">
              <w:rPr>
                <w:rStyle w:val="af5"/>
                <w:b/>
                <w:i/>
              </w:rPr>
              <w:t>ое</w:t>
            </w:r>
            <w:r w:rsidR="00693746" w:rsidRPr="00181AA3">
              <w:rPr>
                <w:rStyle w:val="af5"/>
                <w:b/>
                <w:i/>
              </w:rPr>
              <w:t xml:space="preserve"> голосование</w:t>
            </w:r>
            <w:r w:rsidRPr="00181AA3">
              <w:rPr>
                <w:rStyle w:val="af5"/>
                <w:b/>
                <w:i/>
              </w:rPr>
              <w:t>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>2.3. Дата, место, время проведения общего собрания участников (акционеров) эмитента:</w:t>
            </w:r>
          </w:p>
          <w:p w:rsidR="006E55C6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дата окончания приема бюллетеней для голосования при заочном го</w:t>
            </w:r>
            <w:r w:rsidR="006E55C6" w:rsidRPr="00181AA3">
              <w:rPr>
                <w:b/>
                <w:bCs/>
                <w:i/>
                <w:iCs/>
              </w:rPr>
              <w:t>лосовании: 09 сентября 2025 г.;</w:t>
            </w:r>
          </w:p>
          <w:p w:rsidR="006E55C6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время проведения: не применяется для да</w:t>
            </w:r>
            <w:r w:rsidR="006E55C6" w:rsidRPr="00181AA3">
              <w:rPr>
                <w:b/>
                <w:bCs/>
                <w:i/>
                <w:iCs/>
              </w:rPr>
              <w:t>нного способа принятия решений;</w:t>
            </w:r>
          </w:p>
          <w:p w:rsidR="006E55C6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место проведения заочного голосования / адрес (почтовый адрес), по которому должны/мог</w:t>
            </w:r>
            <w:r w:rsidR="006E55C6" w:rsidRPr="00181AA3">
              <w:rPr>
                <w:b/>
                <w:bCs/>
                <w:i/>
                <w:iCs/>
              </w:rPr>
              <w:t>ли</w:t>
            </w:r>
            <w:r w:rsidRPr="00181AA3">
              <w:rPr>
                <w:b/>
                <w:bCs/>
                <w:i/>
                <w:iCs/>
              </w:rPr>
              <w:t xml:space="preserve"> направляться заполненные бюллетени для голосования: Российская Федерация, 111024, Мос</w:t>
            </w:r>
            <w:r w:rsidR="006E55C6" w:rsidRPr="00181AA3">
              <w:rPr>
                <w:b/>
                <w:bCs/>
                <w:i/>
                <w:iCs/>
              </w:rPr>
              <w:t xml:space="preserve">ква, ул. </w:t>
            </w:r>
            <w:proofErr w:type="spellStart"/>
            <w:r w:rsidR="006E55C6" w:rsidRPr="00181AA3">
              <w:rPr>
                <w:b/>
                <w:bCs/>
                <w:i/>
                <w:iCs/>
              </w:rPr>
              <w:t>Душинская</w:t>
            </w:r>
            <w:proofErr w:type="spellEnd"/>
            <w:r w:rsidR="006E55C6" w:rsidRPr="00181AA3">
              <w:rPr>
                <w:b/>
                <w:bCs/>
                <w:i/>
                <w:iCs/>
              </w:rPr>
              <w:t>, д.7, стр.1;</w:t>
            </w:r>
          </w:p>
          <w:p w:rsidR="006E55C6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адрес электронной почты для направления заполненных бюллетеней для голосования: не использ</w:t>
            </w:r>
            <w:r w:rsidR="006E55C6" w:rsidRPr="00181AA3">
              <w:rPr>
                <w:b/>
                <w:bCs/>
                <w:i/>
                <w:iCs/>
              </w:rPr>
              <w:t>овался</w:t>
            </w:r>
            <w:r w:rsidRPr="00181AA3">
              <w:rPr>
                <w:b/>
                <w:bCs/>
                <w:i/>
                <w:iCs/>
              </w:rPr>
              <w:t>;</w:t>
            </w:r>
          </w:p>
          <w:p w:rsidR="00087748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proofErr w:type="gramStart"/>
            <w:r w:rsidRPr="00181AA3">
              <w:rPr>
                <w:b/>
                <w:bCs/>
                <w:i/>
                <w:iCs/>
              </w:rPr>
              <w:t>- адрес сайта в сети Интернет, на котором заполня</w:t>
            </w:r>
            <w:r w:rsidR="006E55C6" w:rsidRPr="00181AA3">
              <w:rPr>
                <w:b/>
                <w:bCs/>
                <w:i/>
                <w:iCs/>
              </w:rPr>
              <w:t>лись</w:t>
            </w:r>
            <w:r w:rsidRPr="00181AA3">
              <w:rPr>
                <w:b/>
                <w:bCs/>
                <w:i/>
                <w:iCs/>
              </w:rPr>
              <w:t xml:space="preserve"> электронные формы бюллетеней для голосования: https://pir.paritet.ru; заполнить и направить бюллетени для голосования в электронной форме можно </w:t>
            </w:r>
            <w:r w:rsidR="006E55C6" w:rsidRPr="00181AA3">
              <w:rPr>
                <w:b/>
                <w:bCs/>
                <w:i/>
                <w:iCs/>
              </w:rPr>
              <w:t xml:space="preserve">было </w:t>
            </w:r>
            <w:r w:rsidRPr="00181AA3">
              <w:rPr>
                <w:b/>
                <w:bCs/>
                <w:i/>
                <w:iCs/>
              </w:rPr>
              <w:t>посредством использования личного кабинета на официальном сайте АО «РДЦ ПАРИТЕТ» (https://pir.paritet.ru) в информационно-телекоммуникационной сети «Интернет» (Личный кабинет акционера электронного сервиса «ПАРИТЕТ ИНТЕРНЕТ РЕЕСТР» – ПИР ЛКА).</w:t>
            </w:r>
            <w:proofErr w:type="gramEnd"/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>2.4. Сведения о кворуме общего собрания участников (акционеров) эмитента:</w:t>
            </w:r>
          </w:p>
          <w:p w:rsidR="00087748" w:rsidRPr="00181AA3" w:rsidRDefault="00087748" w:rsidP="006E55C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- По вопросу 1 повестки дня: 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голоса при принятии решений общим собранием акционеров: 16 305 334 голоса;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которыми обладали лица, не заинтересованные в совершении сделки,</w:t>
            </w:r>
            <w:r w:rsidRPr="00181A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81AA3">
              <w:rPr>
                <w:b/>
                <w:bCs/>
                <w:i/>
                <w:iCs/>
              </w:rPr>
              <w:t>участвовавшие в заседании и заочном голосовании: 12 036 503 голоса;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общее собрание акционеров по данному вопросу правомочно, кворум </w:t>
            </w:r>
            <w:r w:rsidRPr="00181AA3">
              <w:rPr>
                <w:b/>
                <w:i/>
              </w:rPr>
              <w:t>для принятия решения по данному вопросу</w:t>
            </w:r>
            <w:r w:rsidRPr="00181AA3">
              <w:rPr>
                <w:b/>
                <w:bCs/>
                <w:i/>
                <w:iCs/>
              </w:rPr>
              <w:t xml:space="preserve"> имелся (73,82%).</w:t>
            </w:r>
          </w:p>
          <w:p w:rsidR="00693746" w:rsidRPr="00181AA3" w:rsidRDefault="00693746" w:rsidP="00693746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- По вопросу </w:t>
            </w:r>
            <w:r w:rsidR="00087748" w:rsidRPr="00181AA3">
              <w:rPr>
                <w:b/>
                <w:bCs/>
                <w:i/>
                <w:iCs/>
              </w:rPr>
              <w:t>2</w:t>
            </w:r>
            <w:r w:rsidRPr="00181AA3">
              <w:rPr>
                <w:b/>
                <w:bCs/>
                <w:i/>
                <w:iCs/>
              </w:rPr>
              <w:t xml:space="preserve"> повестки дня: </w:t>
            </w:r>
          </w:p>
          <w:p w:rsidR="00693746" w:rsidRPr="00181AA3" w:rsidRDefault="00693746" w:rsidP="0069374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голоса при принятии решений общим собранием акционеров: 16 305 334 голоса;</w:t>
            </w:r>
          </w:p>
          <w:p w:rsidR="00693746" w:rsidRPr="00181AA3" w:rsidRDefault="00693746" w:rsidP="0069374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693746" w:rsidRPr="00181AA3" w:rsidRDefault="00693746" w:rsidP="0069374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число голосов, которыми обладали лица, </w:t>
            </w:r>
            <w:r w:rsidR="007643F4" w:rsidRPr="00181AA3">
              <w:rPr>
                <w:b/>
                <w:bCs/>
                <w:i/>
                <w:iCs/>
              </w:rPr>
              <w:t>не заинтересованные в совершении сделки,</w:t>
            </w:r>
            <w:r w:rsidR="007643F4" w:rsidRPr="00181A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81AA3">
              <w:rPr>
                <w:b/>
                <w:bCs/>
                <w:i/>
                <w:iCs/>
              </w:rPr>
              <w:t xml:space="preserve">участвовавшие в заседании и заочном голосовании: 12 036 </w:t>
            </w:r>
            <w:r w:rsidR="00087748" w:rsidRPr="00181AA3">
              <w:rPr>
                <w:b/>
                <w:bCs/>
                <w:i/>
                <w:iCs/>
              </w:rPr>
              <w:t>5</w:t>
            </w:r>
            <w:r w:rsidRPr="00181AA3">
              <w:rPr>
                <w:b/>
                <w:bCs/>
                <w:i/>
                <w:iCs/>
              </w:rPr>
              <w:t>03 голоса;</w:t>
            </w:r>
          </w:p>
          <w:p w:rsidR="00693746" w:rsidRPr="00181AA3" w:rsidRDefault="00693746" w:rsidP="00693746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общее собрание акционеров по данному вопросу правомочно, кворум </w:t>
            </w:r>
            <w:r w:rsidRPr="00181AA3">
              <w:rPr>
                <w:b/>
                <w:i/>
              </w:rPr>
              <w:t>для принятия решения по данному вопросу</w:t>
            </w:r>
            <w:r w:rsidRPr="00181AA3">
              <w:rPr>
                <w:b/>
                <w:bCs/>
                <w:i/>
                <w:iCs/>
              </w:rPr>
              <w:t xml:space="preserve"> имелся (73,82%).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>2.5. Повестка дня общего собрания участников (акционеров) эмитента: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1. Одобрение сделки, в совершении которой имеется заинтересованность, с ПАО «</w:t>
            </w:r>
            <w:proofErr w:type="spellStart"/>
            <w:r w:rsidRPr="00181AA3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». 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2. Одобрение сделки, в совершении которой имеется заинтересованность, с ПАО «</w:t>
            </w:r>
            <w:proofErr w:type="spellStart"/>
            <w:r w:rsidRPr="00181AA3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181AA3">
              <w:rPr>
                <w:b/>
                <w:bCs/>
                <w:i/>
                <w:iCs/>
              </w:rPr>
              <w:t>».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 вопросу 1 повестки дня: </w:t>
            </w:r>
          </w:p>
          <w:p w:rsidR="00E6058A" w:rsidRPr="00181AA3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1AA3">
              <w:rPr>
                <w:b/>
                <w:bCs/>
                <w:i/>
                <w:iCs/>
              </w:rPr>
              <w:t>результаты (итоги) голосования:</w:t>
            </w:r>
            <w:r w:rsidRPr="00181A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"за" – 12 036 </w:t>
            </w:r>
            <w:r w:rsidR="00087748" w:rsidRPr="00181AA3">
              <w:rPr>
                <w:b/>
                <w:bCs/>
                <w:i/>
                <w:iCs/>
              </w:rPr>
              <w:t>5</w:t>
            </w:r>
            <w:r w:rsidR="007643F4" w:rsidRPr="00181AA3">
              <w:rPr>
                <w:b/>
                <w:bCs/>
                <w:i/>
                <w:iCs/>
              </w:rPr>
              <w:t>03</w:t>
            </w:r>
            <w:r w:rsidRPr="00181AA3">
              <w:rPr>
                <w:b/>
                <w:bCs/>
                <w:i/>
                <w:iCs/>
              </w:rPr>
              <w:t xml:space="preserve"> голос</w:t>
            </w:r>
            <w:r w:rsidR="00B53B38" w:rsidRPr="00181AA3">
              <w:rPr>
                <w:b/>
                <w:bCs/>
                <w:i/>
                <w:iCs/>
              </w:rPr>
              <w:t>а</w:t>
            </w:r>
            <w:r w:rsidRPr="00181AA3">
              <w:rPr>
                <w:b/>
                <w:bCs/>
                <w:i/>
                <w:iCs/>
              </w:rPr>
              <w:t xml:space="preserve"> (</w:t>
            </w:r>
            <w:r w:rsidR="007643F4" w:rsidRPr="00181AA3">
              <w:rPr>
                <w:b/>
                <w:bCs/>
                <w:i/>
                <w:iCs/>
              </w:rPr>
              <w:t>100</w:t>
            </w:r>
            <w:r w:rsidRPr="00181AA3">
              <w:rPr>
                <w:b/>
                <w:bCs/>
                <w:i/>
                <w:iCs/>
              </w:rPr>
              <w:t>,</w:t>
            </w:r>
            <w:r w:rsidR="007643F4" w:rsidRPr="00181AA3">
              <w:rPr>
                <w:b/>
                <w:bCs/>
                <w:i/>
                <w:iCs/>
              </w:rPr>
              <w:t>00</w:t>
            </w:r>
            <w:r w:rsidRPr="00181AA3">
              <w:rPr>
                <w:b/>
                <w:bCs/>
                <w:i/>
                <w:iCs/>
              </w:rPr>
              <w:t xml:space="preserve">%); 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"против" – 0 голосов (0,00%); 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lastRenderedPageBreak/>
              <w:t xml:space="preserve">"воздержался" - 0 голосов (0,00%); 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181AA3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формулировка решения, принятого общим собранием </w:t>
            </w:r>
            <w:r w:rsidR="007643F4" w:rsidRPr="00181AA3">
              <w:rPr>
                <w:b/>
                <w:bCs/>
                <w:i/>
                <w:iCs/>
              </w:rPr>
              <w:t xml:space="preserve">акционеров </w:t>
            </w:r>
            <w:r w:rsidRPr="00181AA3">
              <w:rPr>
                <w:b/>
                <w:bCs/>
                <w:i/>
                <w:iCs/>
              </w:rPr>
              <w:t xml:space="preserve">по данному вопросу повестки дня: 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1. Одобрить сделку, в совершении которой имеется заинтересованность, - Договор поручительства № 1523/С-МГС-ПЮ-3/25 от 02.06.2025 г. на следующих условиях: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181AA3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181AA3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Предмет и иные существенные условия сделки: Поручитель обязуется солидарно в полном объеме отвечать перед Банком за надлежащее и своевременное исполнение Принципалами 1 и 2 всех обязательств по заключенному между Принципалами 1 и 2 и Банком соглашению (договору) о предоставлении банковских гарантий № 1523/С-МГС/25 от 02.06.2025 г., состоящему из общих и индивидуальных условий («Соглашение о гарантиях»). Срок поручительства - по 01.06.2030 г. включительно.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Основные условия Соглашения о гарантиях: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сумма возобновляемого лимита гарантий: 470 000 000 (четыреста семьдесят миллионов) рублей 00 копеек;</w:t>
            </w:r>
          </w:p>
          <w:p w:rsidR="00087748" w:rsidRPr="00181AA3" w:rsidRDefault="00087748" w:rsidP="000877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- вознаграждение за предоставление (выдачу) каждой гарантии: 3,5 % (три целых пять десятых процента) годовых от суммы гарантии </w:t>
            </w:r>
            <w:proofErr w:type="gramStart"/>
            <w:r w:rsidRPr="00181AA3">
              <w:rPr>
                <w:b/>
                <w:bCs/>
                <w:i/>
                <w:iCs/>
              </w:rPr>
              <w:t>с даты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ее выдачи;</w:t>
            </w:r>
          </w:p>
          <w:p w:rsidR="00087748" w:rsidRPr="00181AA3" w:rsidRDefault="00087748" w:rsidP="000877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комиссионное вознаграждение за оформление и проверку документов по каждой гарантии: не более чем 20 000 (двадцать тысяч) рублей 00 копеек;</w:t>
            </w:r>
          </w:p>
          <w:p w:rsidR="00087748" w:rsidRPr="00181AA3" w:rsidRDefault="00087748" w:rsidP="000877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срок действия гарантий: не более чем до 01.06.2027 г. включительно;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обеспечиваемые гарантиями обязательства: обязательства Принципалов 1 и 2 перед бенефициарами (арендодателями по договорам аренды нежилых помещений): Акционерное общество «Международный аэропорт Шереметьево», ИНН 7712094033; Акционерное общество «Организация питания на вокзалах», ИНН 7709883768; Общество с ограниченной ответственностью «Воздушные Ворота Северной Столицы», ИНН 7703590927.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Поручитель подтверждает свое безусловное согласие отвечать </w:t>
            </w:r>
            <w:proofErr w:type="gramStart"/>
            <w:r w:rsidRPr="00181AA3">
              <w:rPr>
                <w:b/>
                <w:bCs/>
                <w:i/>
                <w:iCs/>
              </w:rPr>
              <w:t>перед Банком в случае изменения любого из обязательств по Соглашению о гарантиях</w:t>
            </w:r>
            <w:proofErr w:type="gramEnd"/>
            <w:r w:rsidRPr="00181AA3">
              <w:rPr>
                <w:b/>
                <w:bCs/>
                <w:i/>
                <w:iCs/>
              </w:rPr>
              <w:t>, в том числе в случае увеличения размера обязательств Принципалов 1 и 2 в следующих пределах: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общей суммы лимита гарантий не более чем на 470 000 000 (четыреста семьдесят миллионов) рублей 00 копеек;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срока действия гарантий не более чем на 365 (триста шестьдесят пять) дней;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размера комиссионных вознаграждений (включая новые комиссионные вознаграждения), совокупно составляющих не более чем 500 000 (пятьсот тысяч) рублей 00 копеек.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proofErr w:type="gramStart"/>
            <w:r w:rsidRPr="00181AA3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 294/С-Г-ПЮ-2/25 от 07.02.2025, № 296/С-Г-ПЮ-2/25 от 07.02.2025, № 297/С-Г-ПЮ-2/25 от 07.02.2025, № 298/С-Г-ПЮ-2/25 от 07.02.2025, № 299/С-Г-ПЮ-2/25 от 07.02.2025, № 300/С-Г-ПЮ-2/25 от 12.02.2025, № 301/С-Г-ПЮ-2/25 от 12.02.2025, № 1185/С-Г-ПЮ-2/24 от 06.06.2024, № 1186/С-Г-ПЮ-2/24 от 06.06.2024, № 1192/С-Г-ПЮ-2/24 от 06.06.2024, № 1187</w:t>
            </w:r>
            <w:proofErr w:type="gramEnd"/>
            <w:r w:rsidRPr="00181AA3">
              <w:rPr>
                <w:b/>
                <w:bCs/>
                <w:i/>
                <w:iCs/>
              </w:rPr>
              <w:t>/</w:t>
            </w:r>
            <w:proofErr w:type="gramStart"/>
            <w:r w:rsidRPr="00181AA3">
              <w:rPr>
                <w:b/>
                <w:bCs/>
                <w:i/>
                <w:iCs/>
              </w:rPr>
              <w:t>С-Г/24 от 10.07.2024, № 1188/С-Г/24 от 10.07.2024) не более чем 1 492 770 000 (один миллиард четыреста девяносто два миллиона семьсот семьдесят тысяч) рублей 00 копеек, что составляет 32,79 % от балансовой стоимости активов Общества по данным его бухгалтерской (финансовой) отчетности на последнюю отчетную дату, а также 32,80 % от балансовой стоимости активов Общества по данным его бухгалтерской (финансовой) отчетности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на последнюю отчетную дату, предшествующую дате заключения первой из взаимосвязанных сделок.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gramStart"/>
            <w:r w:rsidRPr="00181AA3">
              <w:rPr>
                <w:b/>
                <w:bCs/>
                <w:i/>
                <w:iCs/>
              </w:rPr>
              <w:t xml:space="preserve">Президент и член Совета директоров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Костеева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Маргарита Валерьевна, лицо одновременно занимает должности в органах управления выгодоприобретателя по сделке (является Генеральным директором ООО «РОСИНТЕР РЕСТОРАНТС»); член Совета директоров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Михаил Валерьевич, лицо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«Развитие РОСТ»).</w:t>
            </w:r>
            <w:proofErr w:type="gramEnd"/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 вопросу 2 повестки дня: </w:t>
            </w:r>
          </w:p>
          <w:p w:rsidR="00E6058A" w:rsidRPr="00181AA3" w:rsidRDefault="00E6058A" w:rsidP="00E6058A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81AA3">
              <w:rPr>
                <w:b/>
                <w:bCs/>
                <w:i/>
                <w:iCs/>
              </w:rPr>
              <w:t>результаты (итоги) голосования:</w:t>
            </w:r>
            <w:r w:rsidRPr="00181A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643F4" w:rsidRPr="00181AA3" w:rsidRDefault="007643F4" w:rsidP="007643F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"за" – 12 036 </w:t>
            </w:r>
            <w:r w:rsidR="00087748" w:rsidRPr="00181AA3">
              <w:rPr>
                <w:b/>
                <w:bCs/>
                <w:i/>
                <w:iCs/>
              </w:rPr>
              <w:t>5</w:t>
            </w:r>
            <w:r w:rsidRPr="00181AA3">
              <w:rPr>
                <w:b/>
                <w:bCs/>
                <w:i/>
                <w:iCs/>
              </w:rPr>
              <w:t>03 голос</w:t>
            </w:r>
            <w:r w:rsidR="00B53B38" w:rsidRPr="00181AA3">
              <w:rPr>
                <w:b/>
                <w:bCs/>
                <w:i/>
                <w:iCs/>
              </w:rPr>
              <w:t>а</w:t>
            </w:r>
            <w:r w:rsidRPr="00181AA3">
              <w:rPr>
                <w:b/>
                <w:bCs/>
                <w:i/>
                <w:iCs/>
              </w:rPr>
              <w:t xml:space="preserve"> (100,00%); </w:t>
            </w:r>
          </w:p>
          <w:p w:rsidR="007643F4" w:rsidRPr="00181AA3" w:rsidRDefault="007643F4" w:rsidP="007643F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"против" – 0 голосов (0,00%); </w:t>
            </w:r>
          </w:p>
          <w:p w:rsidR="007643F4" w:rsidRPr="00181AA3" w:rsidRDefault="007643F4" w:rsidP="007643F4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"воздержался" - 0 голосов (0,00%); 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число голосов по данному вопросу повестки дня, которые не подсчитывались в связи с признанием бюллетеней </w:t>
            </w:r>
            <w:proofErr w:type="gramStart"/>
            <w:r w:rsidRPr="00181AA3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E6058A" w:rsidRPr="00181AA3" w:rsidRDefault="00E6058A" w:rsidP="00E6058A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дня: 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2. Одобрить сделку, в совершении которой имеется заинтересованность, - Дополнительное соглашение № 1 к Договору поручительства № 1523/С-МГС-ПЮ-3/25 от 02.06.2025 г. на следующих условиях: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Стороны и выгодоприобретатели по сделке: Публичное акционерное общество «РОСИНТЕР РЕСТОРАНТС ХОЛДИНГ» (Поручитель, Общество); Публичное акционерное общество «</w:t>
            </w:r>
            <w:proofErr w:type="spellStart"/>
            <w:r w:rsidRPr="00181AA3">
              <w:rPr>
                <w:b/>
                <w:bCs/>
                <w:i/>
                <w:iCs/>
              </w:rPr>
              <w:t>Совкомбанк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», ИНН 4401116480 (Банк, Гарант); 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181AA3">
              <w:rPr>
                <w:b/>
                <w:bCs/>
                <w:i/>
                <w:iCs/>
              </w:rPr>
              <w:t>Евроамериканского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Развития РЕСТОРАНТС», ИНН 7737115648 (ООО «РОСИНТЕР РЕСТОРАНТС», Принципал 1, </w:t>
            </w:r>
            <w:r w:rsidRPr="00181AA3">
              <w:rPr>
                <w:b/>
                <w:bCs/>
                <w:i/>
                <w:iCs/>
              </w:rPr>
              <w:lastRenderedPageBreak/>
              <w:t>выгодоприобретатель); Общество с ограниченной ответственностью «Развитие РОСТ», ИНН 7722763808 (Принципал 2, выгодоприобретатель).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proofErr w:type="gramStart"/>
            <w:r w:rsidRPr="00181AA3">
              <w:rPr>
                <w:b/>
                <w:bCs/>
                <w:i/>
                <w:iCs/>
              </w:rPr>
              <w:t xml:space="preserve">Предмет и иные существенные условия сделки: внесение изменений в договор поручительства № 1523/С-МГС-ПЮ-3/25 от 02.06.2025 г., в соответствии с которыми Поручитель подтверждает свое безусловное согласие отвечать перед Банком в случае изменения любого из обязательств Принципала 1 и Принципала 2 по соглашению (договору) о предоставлении банковских гарантий № 1523/С-МГС/25 от 02.06.2025 г. с </w:t>
            </w:r>
            <w:proofErr w:type="spellStart"/>
            <w:r w:rsidRPr="00181AA3">
              <w:rPr>
                <w:b/>
                <w:bCs/>
                <w:i/>
                <w:iCs/>
              </w:rPr>
              <w:t>невозобновляемым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лимитом гарантий во вновь установленном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181AA3">
              <w:rPr>
                <w:b/>
                <w:bCs/>
                <w:i/>
                <w:iCs/>
              </w:rPr>
              <w:t>размере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279 126 313 (двести семьдесят девять миллионов сто двадцать шесть тысяч триста тринадцать) рублей 00 копеек, в том числе в случае увеличения размера обязательств Принципалов 1 и 2 в следующих пределах: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общей суммы лимита гарантий не более чем на 279 126 313 (двести семьдесят девять миллионов сто двадцать шесть тысяч триста тринадцать) рублей 00 копеек;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срока действия гарантий не более чем на 365 (триста шестьдесят пять) дней;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увеличение размера вознаграждения за предоставление гарантии/гарантий не более чем на 10 (десять) процентных пунктов;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- увеличение размера любого комиссионного вознаграждения не более чем на 10 (десять) процентных пунктов; 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- включение новых комиссионных вознаграждений, совокупно составляющих не более чем 10 (десять) процентов годовых или, в случае их цифрового выражения, не более 500 000,00 (пятьсот тысяч) рублей.</w:t>
            </w:r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proofErr w:type="gramStart"/>
            <w:r w:rsidRPr="00181AA3">
              <w:rPr>
                <w:b/>
                <w:bCs/>
                <w:i/>
                <w:iCs/>
              </w:rPr>
              <w:t>Цена сделки: в совокупности с взаимосвязанными сделками (договорами поручительства № 294/С-Г-ПЮ-2/25 от 07.02.2025, № 296/С-Г-ПЮ-2/25 от 07.02.2025, № 297/С-Г-ПЮ-2/25 от 07.02.2025, № 298/С-Г-ПЮ-2/25 от 07.02.2025, № 299/С-Г-ПЮ-2/25 от 07.02.2025, № 300/С-Г-ПЮ-2/25 от 12.02.2025, № 301/С-Г-ПЮ-2/25 от 12.02.2025, № 1523/С-МГС-ПЮ-3/25 от 02.06.2025) не более чем 1 194 238 837 (один миллиард сто девяносто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181AA3">
              <w:rPr>
                <w:b/>
                <w:bCs/>
                <w:i/>
                <w:iCs/>
              </w:rPr>
              <w:t>четыре миллиона двести тридцать восемь тысяч восемьсот тридцать семь) рублей 97 копеек, что составляет 26,24 % от балансовой стоимости активов Общества по данным его бухгалтерской (финансовой) отчетности на последнюю отчетную дату, а также 26,26 % от балансовой стоимости активов Общества по данным его бухгалтерской (финансовой) отчетности на последнюю отчетную дату, предшествующую дате заключения первой из взаимосвязанных сделок.</w:t>
            </w:r>
            <w:proofErr w:type="gramEnd"/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Заинтересованные в совершении сделки лица и основания их признания таковыми: </w:t>
            </w:r>
            <w:proofErr w:type="gramStart"/>
            <w:r w:rsidRPr="00181AA3">
              <w:rPr>
                <w:b/>
                <w:bCs/>
                <w:i/>
                <w:iCs/>
              </w:rPr>
              <w:t xml:space="preserve">Президент и член Совета директоров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Костеева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Маргарита Валерьевна, лицо одновременно занимает должности в органах управления выгодоприобретателя по сделке (является Генеральным директором ООО «РОСИНТЕР РЕСТОРАНТС»); член Совета директоров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Михаил Валерьевич, лицо одновременно занимает должности в органах управления юридического лица, являющегося выгодоприобретателем по сделке (является Генеральным директором ООО «Развитие РОСТ»).</w:t>
            </w:r>
            <w:proofErr w:type="gramEnd"/>
          </w:p>
          <w:p w:rsidR="00087748" w:rsidRPr="00181AA3" w:rsidRDefault="00087748" w:rsidP="0008774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Подтвердить обязанность Президента Общества </w:t>
            </w:r>
            <w:proofErr w:type="spellStart"/>
            <w:r w:rsidRPr="00181AA3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181AA3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любые документы, необходимые для совершения вышеуказанной сделки.</w:t>
            </w:r>
          </w:p>
          <w:p w:rsidR="00E6058A" w:rsidRPr="00181AA3" w:rsidRDefault="00E6058A" w:rsidP="00E6058A">
            <w:pPr>
              <w:spacing w:before="60"/>
              <w:ind w:left="57" w:right="113"/>
              <w:jc w:val="both"/>
              <w:rPr>
                <w:rStyle w:val="af5"/>
              </w:rPr>
            </w:pPr>
            <w:r w:rsidRPr="00181AA3">
              <w:rPr>
                <w:rStyle w:val="af5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181AA3">
              <w:rPr>
                <w:rStyle w:val="af5"/>
                <w:b/>
                <w:i/>
              </w:rPr>
              <w:t xml:space="preserve">протокол № </w:t>
            </w:r>
            <w:r w:rsidR="00087748" w:rsidRPr="00181AA3">
              <w:rPr>
                <w:rStyle w:val="af5"/>
                <w:b/>
                <w:i/>
              </w:rPr>
              <w:t>3</w:t>
            </w:r>
            <w:r w:rsidRPr="00181AA3">
              <w:rPr>
                <w:rStyle w:val="af5"/>
                <w:b/>
                <w:i/>
              </w:rPr>
              <w:t xml:space="preserve">-2025 от </w:t>
            </w:r>
            <w:r w:rsidR="00087748" w:rsidRPr="00181AA3">
              <w:rPr>
                <w:rStyle w:val="af5"/>
                <w:b/>
                <w:i/>
              </w:rPr>
              <w:t>10</w:t>
            </w:r>
            <w:r w:rsidRPr="00181AA3">
              <w:rPr>
                <w:rStyle w:val="af5"/>
                <w:b/>
                <w:i/>
              </w:rPr>
              <w:t>.</w:t>
            </w:r>
            <w:r w:rsidR="007643F4" w:rsidRPr="00181AA3">
              <w:rPr>
                <w:rStyle w:val="af5"/>
                <w:b/>
                <w:i/>
              </w:rPr>
              <w:t>0</w:t>
            </w:r>
            <w:r w:rsidR="00087748" w:rsidRPr="00181AA3">
              <w:rPr>
                <w:rStyle w:val="af5"/>
                <w:b/>
                <w:i/>
              </w:rPr>
              <w:t>9</w:t>
            </w:r>
            <w:r w:rsidRPr="00181AA3">
              <w:rPr>
                <w:rStyle w:val="af5"/>
                <w:b/>
                <w:i/>
              </w:rPr>
              <w:t>.2025 г.</w:t>
            </w:r>
          </w:p>
          <w:p w:rsidR="008606D1" w:rsidRPr="009B7DF0" w:rsidRDefault="00E6058A" w:rsidP="00E6058A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181AA3">
              <w:rPr>
                <w:rStyle w:val="af5"/>
              </w:rPr>
              <w:t xml:space="preserve">2.8.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181AA3">
              <w:rPr>
                <w:rStyle w:val="af5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87748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087748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87748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517D3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B663D9" w:rsidRDefault="008E7306" w:rsidP="00903448">
      <w:pPr>
        <w:rPr>
          <w:sz w:val="2"/>
          <w:szCs w:val="2"/>
          <w:lang w:val="en-US"/>
        </w:rPr>
      </w:pPr>
    </w:p>
    <w:sectPr w:rsidR="008E7306" w:rsidRPr="00B663D9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0C" w:rsidRDefault="004C040C">
      <w:r>
        <w:separator/>
      </w:r>
    </w:p>
  </w:endnote>
  <w:endnote w:type="continuationSeparator" w:id="0">
    <w:p w:rsidR="004C040C" w:rsidRDefault="004C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0C" w:rsidRDefault="004C040C">
      <w:r>
        <w:separator/>
      </w:r>
    </w:p>
  </w:footnote>
  <w:footnote w:type="continuationSeparator" w:id="0">
    <w:p w:rsidR="004C040C" w:rsidRDefault="004C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49D7E14"/>
    <w:multiLevelType w:val="hybridMultilevel"/>
    <w:tmpl w:val="298E8DFA"/>
    <w:lvl w:ilvl="0" w:tplc="34565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5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84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E3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0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81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05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64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1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87748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046C"/>
    <w:rsid w:val="000C1FD9"/>
    <w:rsid w:val="000C2CF0"/>
    <w:rsid w:val="000C6DD9"/>
    <w:rsid w:val="000D36E0"/>
    <w:rsid w:val="000D45D4"/>
    <w:rsid w:val="000D7BA4"/>
    <w:rsid w:val="000E13C0"/>
    <w:rsid w:val="000E6070"/>
    <w:rsid w:val="000E6283"/>
    <w:rsid w:val="000F3158"/>
    <w:rsid w:val="000F5E96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D74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735B7"/>
    <w:rsid w:val="00173ACC"/>
    <w:rsid w:val="00175DAE"/>
    <w:rsid w:val="001819FE"/>
    <w:rsid w:val="00181AA3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40FD"/>
    <w:rsid w:val="001C7A6B"/>
    <w:rsid w:val="001D30CF"/>
    <w:rsid w:val="001F2A3E"/>
    <w:rsid w:val="001F46C1"/>
    <w:rsid w:val="001F5A46"/>
    <w:rsid w:val="00202498"/>
    <w:rsid w:val="00204665"/>
    <w:rsid w:val="002048E3"/>
    <w:rsid w:val="002070BB"/>
    <w:rsid w:val="00210BE0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93DBB"/>
    <w:rsid w:val="002A632C"/>
    <w:rsid w:val="002B01A8"/>
    <w:rsid w:val="002B605E"/>
    <w:rsid w:val="002B66C1"/>
    <w:rsid w:val="002C074E"/>
    <w:rsid w:val="002C2A19"/>
    <w:rsid w:val="002D54BA"/>
    <w:rsid w:val="002D6599"/>
    <w:rsid w:val="002E0248"/>
    <w:rsid w:val="002E26D4"/>
    <w:rsid w:val="002E3A9E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2291"/>
    <w:rsid w:val="003A46D2"/>
    <w:rsid w:val="003A4811"/>
    <w:rsid w:val="003C2CDD"/>
    <w:rsid w:val="003D4E9B"/>
    <w:rsid w:val="003E24F3"/>
    <w:rsid w:val="003E32EA"/>
    <w:rsid w:val="003E5833"/>
    <w:rsid w:val="003F41EE"/>
    <w:rsid w:val="004000F2"/>
    <w:rsid w:val="00401092"/>
    <w:rsid w:val="004038BE"/>
    <w:rsid w:val="00410558"/>
    <w:rsid w:val="0041315F"/>
    <w:rsid w:val="004157F9"/>
    <w:rsid w:val="00420BDA"/>
    <w:rsid w:val="0042126E"/>
    <w:rsid w:val="00421535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0FFB"/>
    <w:rsid w:val="004621AF"/>
    <w:rsid w:val="0047247E"/>
    <w:rsid w:val="004748B0"/>
    <w:rsid w:val="00475670"/>
    <w:rsid w:val="00485A15"/>
    <w:rsid w:val="00485D43"/>
    <w:rsid w:val="00486106"/>
    <w:rsid w:val="004A1B16"/>
    <w:rsid w:val="004A444B"/>
    <w:rsid w:val="004A55AB"/>
    <w:rsid w:val="004B0E77"/>
    <w:rsid w:val="004B5B77"/>
    <w:rsid w:val="004C040C"/>
    <w:rsid w:val="004C05D7"/>
    <w:rsid w:val="004D5E80"/>
    <w:rsid w:val="004D7A48"/>
    <w:rsid w:val="004E015F"/>
    <w:rsid w:val="004E369C"/>
    <w:rsid w:val="004E5593"/>
    <w:rsid w:val="004E5A5C"/>
    <w:rsid w:val="004E7F52"/>
    <w:rsid w:val="00500929"/>
    <w:rsid w:val="00505F7C"/>
    <w:rsid w:val="00506CDE"/>
    <w:rsid w:val="00517930"/>
    <w:rsid w:val="00517D3F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1CAF"/>
    <w:rsid w:val="005B3508"/>
    <w:rsid w:val="005B44E4"/>
    <w:rsid w:val="005C4BC7"/>
    <w:rsid w:val="005C6F50"/>
    <w:rsid w:val="005C71E0"/>
    <w:rsid w:val="005E06C6"/>
    <w:rsid w:val="005E3055"/>
    <w:rsid w:val="005E4F1A"/>
    <w:rsid w:val="005E5F4F"/>
    <w:rsid w:val="005E66CB"/>
    <w:rsid w:val="005E6D7B"/>
    <w:rsid w:val="005F06CA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746"/>
    <w:rsid w:val="00693CC3"/>
    <w:rsid w:val="00696839"/>
    <w:rsid w:val="00697A6A"/>
    <w:rsid w:val="006A7658"/>
    <w:rsid w:val="006B0A88"/>
    <w:rsid w:val="006B1F02"/>
    <w:rsid w:val="006B73C7"/>
    <w:rsid w:val="006C5421"/>
    <w:rsid w:val="006D03B2"/>
    <w:rsid w:val="006D0837"/>
    <w:rsid w:val="006D578B"/>
    <w:rsid w:val="006D761F"/>
    <w:rsid w:val="006E1CAF"/>
    <w:rsid w:val="006E55C6"/>
    <w:rsid w:val="006F30F5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643F4"/>
    <w:rsid w:val="00770F60"/>
    <w:rsid w:val="00771DC2"/>
    <w:rsid w:val="00772250"/>
    <w:rsid w:val="00775DE3"/>
    <w:rsid w:val="00783B4A"/>
    <w:rsid w:val="00784655"/>
    <w:rsid w:val="00785DFC"/>
    <w:rsid w:val="00791AA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2257"/>
    <w:rsid w:val="00856A44"/>
    <w:rsid w:val="008606D1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4849"/>
    <w:rsid w:val="008E5F51"/>
    <w:rsid w:val="008E68F0"/>
    <w:rsid w:val="008E7306"/>
    <w:rsid w:val="008F012E"/>
    <w:rsid w:val="008F0BF9"/>
    <w:rsid w:val="008F1131"/>
    <w:rsid w:val="008F353C"/>
    <w:rsid w:val="00903448"/>
    <w:rsid w:val="00912EC5"/>
    <w:rsid w:val="00913B8E"/>
    <w:rsid w:val="00913F2E"/>
    <w:rsid w:val="00914EA0"/>
    <w:rsid w:val="00914F74"/>
    <w:rsid w:val="009273A5"/>
    <w:rsid w:val="009452C5"/>
    <w:rsid w:val="00962BEB"/>
    <w:rsid w:val="00970434"/>
    <w:rsid w:val="009779FA"/>
    <w:rsid w:val="009841FA"/>
    <w:rsid w:val="00984A99"/>
    <w:rsid w:val="00984D2D"/>
    <w:rsid w:val="00986E4D"/>
    <w:rsid w:val="00987647"/>
    <w:rsid w:val="009962FD"/>
    <w:rsid w:val="009A0881"/>
    <w:rsid w:val="009A1992"/>
    <w:rsid w:val="009A73BC"/>
    <w:rsid w:val="009B7DC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37A5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06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3B38"/>
    <w:rsid w:val="00B54C26"/>
    <w:rsid w:val="00B557B1"/>
    <w:rsid w:val="00B623AC"/>
    <w:rsid w:val="00B633C1"/>
    <w:rsid w:val="00B63662"/>
    <w:rsid w:val="00B64560"/>
    <w:rsid w:val="00B663D9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1C85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3901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6152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0AE"/>
    <w:rsid w:val="00DD2A8C"/>
    <w:rsid w:val="00DD6FB4"/>
    <w:rsid w:val="00DE49FE"/>
    <w:rsid w:val="00DF1123"/>
    <w:rsid w:val="00DF16CD"/>
    <w:rsid w:val="00DF2272"/>
    <w:rsid w:val="00E00258"/>
    <w:rsid w:val="00E104F9"/>
    <w:rsid w:val="00E15920"/>
    <w:rsid w:val="00E20190"/>
    <w:rsid w:val="00E25B1D"/>
    <w:rsid w:val="00E43E91"/>
    <w:rsid w:val="00E449B3"/>
    <w:rsid w:val="00E44B4A"/>
    <w:rsid w:val="00E56CB1"/>
    <w:rsid w:val="00E6058A"/>
    <w:rsid w:val="00E64174"/>
    <w:rsid w:val="00E66B6D"/>
    <w:rsid w:val="00E66EC1"/>
    <w:rsid w:val="00E6773A"/>
    <w:rsid w:val="00E7006B"/>
    <w:rsid w:val="00E74031"/>
    <w:rsid w:val="00E76F85"/>
    <w:rsid w:val="00E805D4"/>
    <w:rsid w:val="00EA08C2"/>
    <w:rsid w:val="00EA0D2F"/>
    <w:rsid w:val="00EA1083"/>
    <w:rsid w:val="00EA41FB"/>
    <w:rsid w:val="00EA7319"/>
    <w:rsid w:val="00EB429A"/>
    <w:rsid w:val="00EB6314"/>
    <w:rsid w:val="00EB6BF3"/>
    <w:rsid w:val="00EC2ECA"/>
    <w:rsid w:val="00EE14F3"/>
    <w:rsid w:val="00EE2ED9"/>
    <w:rsid w:val="00EE4440"/>
    <w:rsid w:val="00EF61F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265C"/>
    <w:rsid w:val="00F24929"/>
    <w:rsid w:val="00F27435"/>
    <w:rsid w:val="00F31046"/>
    <w:rsid w:val="00F3240B"/>
    <w:rsid w:val="00F32F51"/>
    <w:rsid w:val="00F33D9E"/>
    <w:rsid w:val="00F37134"/>
    <w:rsid w:val="00F4695B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781D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5">
    <w:name w:val="Нет"/>
    <w:rsid w:val="001F5A46"/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EF61F7"/>
    <w:rPr>
      <w:rFonts w:ascii="Calibri" w:eastAsia="Calibri" w:hAnsi="Calibri"/>
      <w:sz w:val="22"/>
      <w:szCs w:val="22"/>
      <w:lang w:eastAsia="en-US"/>
    </w:rPr>
  </w:style>
  <w:style w:type="paragraph" w:styleId="af6">
    <w:name w:val="footnote text"/>
    <w:basedOn w:val="a"/>
    <w:link w:val="af7"/>
    <w:rsid w:val="00693746"/>
    <w:pPr>
      <w:autoSpaceDE/>
      <w:autoSpaceDN/>
    </w:pPr>
  </w:style>
  <w:style w:type="character" w:customStyle="1" w:styleId="af7">
    <w:name w:val="Текст сноски Знак"/>
    <w:basedOn w:val="a1"/>
    <w:link w:val="af6"/>
    <w:rsid w:val="00693746"/>
  </w:style>
  <w:style w:type="character" w:styleId="af8">
    <w:name w:val="footnote reference"/>
    <w:rsid w:val="00693746"/>
    <w:rPr>
      <w:rFonts w:cs="Times New Roman"/>
      <w:vertAlign w:val="superscript"/>
    </w:rPr>
  </w:style>
  <w:style w:type="table" w:styleId="af9">
    <w:name w:val="Table Grid"/>
    <w:basedOn w:val="a2"/>
    <w:uiPriority w:val="59"/>
    <w:rsid w:val="0069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5">
    <w:name w:val="Нет"/>
    <w:rsid w:val="001F5A46"/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EF61F7"/>
    <w:rPr>
      <w:rFonts w:ascii="Calibri" w:eastAsia="Calibri" w:hAnsi="Calibri"/>
      <w:sz w:val="22"/>
      <w:szCs w:val="22"/>
      <w:lang w:eastAsia="en-US"/>
    </w:rPr>
  </w:style>
  <w:style w:type="paragraph" w:styleId="af6">
    <w:name w:val="footnote text"/>
    <w:basedOn w:val="a"/>
    <w:link w:val="af7"/>
    <w:rsid w:val="00693746"/>
    <w:pPr>
      <w:autoSpaceDE/>
      <w:autoSpaceDN/>
    </w:pPr>
  </w:style>
  <w:style w:type="character" w:customStyle="1" w:styleId="af7">
    <w:name w:val="Текст сноски Знак"/>
    <w:basedOn w:val="a1"/>
    <w:link w:val="af6"/>
    <w:rsid w:val="00693746"/>
  </w:style>
  <w:style w:type="character" w:styleId="af8">
    <w:name w:val="footnote reference"/>
    <w:rsid w:val="00693746"/>
    <w:rPr>
      <w:rFonts w:cs="Times New Roman"/>
      <w:vertAlign w:val="superscript"/>
    </w:rPr>
  </w:style>
  <w:style w:type="table" w:styleId="af9">
    <w:name w:val="Table Grid"/>
    <w:basedOn w:val="a2"/>
    <w:uiPriority w:val="59"/>
    <w:rsid w:val="0069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13809</CharactersWithSpaces>
  <SharedDoc>false</SharedDoc>
  <HLinks>
    <vt:vector size="18" baseType="variant"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consultantplus://offline/ref=339C6A38FD04ADFB4C0B5F1E0739C9CF85E246DC712805D2421977A5BA085A25A48B8B6A12A053B5A2F2AA663EA85AAFCC2A8DA51297B733K736M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2021-07-28T11:27:00Z</cp:lastPrinted>
  <dcterms:created xsi:type="dcterms:W3CDTF">2025-09-09T13:56:00Z</dcterms:created>
  <dcterms:modified xsi:type="dcterms:W3CDTF">2025-09-10T08:36:00Z</dcterms:modified>
</cp:coreProperties>
</file>